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4" w:rsidRDefault="00723DE4" w:rsidP="00723D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АДМИНИСТРАЦИЯ ГОРОДСКОГО ОКРУГА ТОЛЬЯТТИ</w:t>
      </w:r>
    </w:p>
    <w:p w:rsidR="00723DE4" w:rsidRDefault="00723DE4" w:rsidP="00723D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САМАРСКОЙ ОБЛАСТИ</w:t>
      </w:r>
    </w:p>
    <w:p w:rsidR="00723DE4" w:rsidRDefault="00723DE4" w:rsidP="00723D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23DE4" w:rsidRDefault="00723DE4" w:rsidP="00723D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723DE4" w:rsidRDefault="00723DE4" w:rsidP="00723D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 февраля 2023 г. N 383-п/1</w:t>
      </w:r>
    </w:p>
    <w:p w:rsidR="00723DE4" w:rsidRDefault="00723DE4" w:rsidP="00723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23DE4" w:rsidRDefault="00723DE4" w:rsidP="00723D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ВНЕСЕНИИ ИЗМЕНЕНИЙ В ПОСТАНОВЛЕНИЕ АДМИНИСТРАЦИИ</w:t>
      </w:r>
    </w:p>
    <w:p w:rsidR="00723DE4" w:rsidRDefault="00723DE4" w:rsidP="00723D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ГОРОДСКОГО ОКРУГА ТОЛЬЯТТИ ОТ 14.02.2020 N 460-П/1</w:t>
      </w:r>
    </w:p>
    <w:p w:rsidR="00723DE4" w:rsidRDefault="00723DE4" w:rsidP="00723D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"ОБ УТВЕРЖДЕНИИ АДМИНИСТРАТИВНОГО РЕГЛАМЕНТА ПРЕДОСТАВЛЕНИЯ</w:t>
      </w:r>
    </w:p>
    <w:p w:rsidR="00723DE4" w:rsidRDefault="00723DE4" w:rsidP="00723D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МУНИЦИПАЛЬНОЙ УСЛУГИ "ГОСУДАРСТВЕННАЯ РЕГИСТРАЦИЯ ЗАЯВЛЕНИЯ</w:t>
      </w:r>
    </w:p>
    <w:p w:rsidR="00723DE4" w:rsidRDefault="00723DE4" w:rsidP="00723D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ПРОВЕДЕНИИ ОБЩЕСТВЕННОЙ ЭКОЛОГИЧЕСКОЙ ЭКСПЕРТИЗЫ"</w:t>
      </w:r>
    </w:p>
    <w:p w:rsidR="00723DE4" w:rsidRDefault="00723DE4" w:rsidP="00723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23DE4" w:rsidRDefault="00723DE4" w:rsidP="007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 связи с внесением изменений в </w:t>
      </w:r>
      <w:hyperlink r:id="rId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внутреннего трудового распорядка в администрации городского округа Тольятти, утвержденные распоряжением администрации городского округа Тольятти от 09.11.2020 N 8604-р/1, руководствуясь </w:t>
      </w:r>
      <w:hyperlink r:id="rId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городского округа Тольятти, администрация городского округа Тольятти постановляет: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Внести в Административный </w:t>
      </w:r>
      <w:hyperlink r:id="rId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предоставления муниципальной услуги "Государственная регистрация заявления о проведении общественной экологической экспертизы", утвержденный постановлением администрации городского округа Тольятти от 14.02.2020 N 460-п/1 (далее - Регламент) (газета "Городские ведомости", 2020, 21 февраля), следующие изменения: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1.1. </w:t>
      </w:r>
      <w:hyperlink r:id="rId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Подпункт 2.3.3 пункта 2.3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Регламента изложить в следующей редакции: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"2.3.3. Адрес официального портала администрации городского округа Тольятти в информационно-телекоммуникационной сети Интернет: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portal.tgl.ru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.".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1.2. </w:t>
      </w:r>
      <w:hyperlink r:id="rId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Подпункт 2.4.1 пункта 2.4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Регламента изложить в следующей редакции: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"2.4.1. Орган администрации, обеспечивающий предоставление муниципальной услуги, - департамент городского хозяйства администрации городского округа Тольятти (далее - ДГХ) в лице уполномоченного структурного подразделения - управления природопользования и охраны окружающей среды (далее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УПиООС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ДГХ).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Адрес: 445011, г. Тольятти, ул. К. Маркса, 42,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каб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306.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График приема и выдачи документов: понедельник - пятница - с 9.00 - 16.00 (перерыв с 12.00 - 12.48).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График работы ДГХ: в соответствии с графиком работы администрации.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Справочные телефоны: (8482) 54-31-64 (телефон приемной руководителя ДГХ); контактные телефоны: 54-37-80; 54-46-67; 54-46-34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доб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5289).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Адрес электронной почты: dgh@tgl.ru (электронный адрес ДГХ); контактные адреса электронной почты: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andreevatn@tgl.ru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ark@tgl.ru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gal@tgl.ru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Адрес раздела на официальном портале администрации: https://tgl.ru/ (Главная страница - Деятельность - Экология)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."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1.3. В </w:t>
      </w:r>
      <w:hyperlink r:id="rId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подпункте 2.4.2 пункта 2.4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1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подпунктах 2.17.1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1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2.17.12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- </w:t>
      </w:r>
      <w:hyperlink r:id="rId1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2.17.14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1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2.17.16 пункта 2.17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Регламента слова "единый портал сети МФЦ по Самарской области" в соответствующем падеже заменить словами "портал "Мои документы" Самарской области".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1.4. </w:t>
      </w:r>
      <w:hyperlink r:id="rId1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Подраздел 3.3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Регламента изложить в следующей редакции:</w:t>
      </w:r>
    </w:p>
    <w:p w:rsidR="00723DE4" w:rsidRDefault="00723DE4" w:rsidP="00723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23DE4" w:rsidRDefault="00723DE4" w:rsidP="00723D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"3.3. Прием, проверка и регистрация заявления и документов,</w:t>
      </w:r>
    </w:p>
    <w:p w:rsidR="00723DE4" w:rsidRDefault="00723DE4" w:rsidP="00723D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необходимых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для предоставления муниципальной услуги,</w:t>
      </w:r>
    </w:p>
    <w:p w:rsidR="00723DE4" w:rsidRDefault="00723DE4" w:rsidP="00723D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случае обращения заявителя в МАУ "МФЦ" и передача их</w:t>
      </w:r>
    </w:p>
    <w:p w:rsidR="00723DE4" w:rsidRDefault="00723DE4" w:rsidP="00723D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из МАУ "МФЦ" в ДГХ</w:t>
      </w:r>
    </w:p>
    <w:p w:rsidR="00723DE4" w:rsidRDefault="00723DE4" w:rsidP="00723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23DE4" w:rsidRDefault="00723DE4" w:rsidP="007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3.3.1. Основанием для начала административной процедуры является личное обращение заявителя (или его полномочного представителя) в МАУ "МФЦ" для получения муниципальной услуги.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3.3.2. Выполнение административной процедуры осуществляет сотрудник МАУ "МФЦ", ответственный за прием, регистрацию документов, необходимых для предоставления муниципальной услуги, сотрудник МАУ "МФЦ", ответственный за отправку документов, курьер МАУ "МФЦ".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3.3.3.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Сотрудник МАУ "МФЦ", ответственный за прием и регистрацию документов, устанавливает предмет обращения заявителя, проверяет документ, удостоверяющий личность заявителя, а именно: срок действия документа, наличие записи об органе, выдавшем документ, дату выдачи, подписи и фамилии должностных лиц, оттиск печати, а также соответствие данных документа, удостоверяющего личность, данным, указанным в документе, подтверждающем полномочия представителя, в случае обращения полномочного представителя за предоставлением муниципальной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услуги.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3.3.4. Сотрудник МАУ "МФЦ", ответственный за прием и регистрацию документов, проверяет заявление (запрос) на полноту и его соответствие сведениям и документам, принятым от заявителя, необходимых для предоставления муниципальной услуги, удостоверяется, что: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тексты заявления и документов написаны разборчиво, наименование юридических лиц - без сокращения, с указанием их мест нахождения;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фамилии, имена и отчества (последнее - при наличии) физических лиц, адреса их места жительства написаны полностью;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в заявлении и документах нет подчисток, приписок, зачеркнутых слов и иных неоговоренных исправлений, заявление и документы не исполнены карандашом;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заявление и документы не имеют серьезных повреждений, наличие которых не позволяет однозначно истолковывать их содержание;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форма представления документов соответствует требованиям, установленным настоящим Регламентом (копия/оригинал).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3.3.5. В случае отсутствия у заявителя оформленного заявления на предоставление муниципальной услуги сотрудник МАУ "МФЦ", ответственный за прием и регистрацию документов, оказывает содействие в оформлении заявления на предоставление муниципальной услуги в соответствии с требованиями настоящего Регламента, в том числе с использованием программных средств. В оформленном заявлении заявитель собственноручно указывает фамилию, имя и отчество (последнее - при наличии), ставит дату и подпись.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3.3.6.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В случае необходимости представления копии документа и отсутствия ее у заявителя сотрудник МАУ "МФЦ", ответственный за прием и регистрацию документов, в установленных правовыми актами случаях осуществляет бесплатное копирование документа с оригинала, после чего делает запись о соответствии подлинным экземплярам, заверяет своей подписью с указанием фамилии и инициалов, проставляет соответствующий штамп (при наличии), ставит дату.</w:t>
      </w:r>
      <w:proofErr w:type="gramEnd"/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3.3.7.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В случае наличия оснований для отказа в приеме документов, указанных в пункте 2.9 настоящего Регламента, сотрудник МАУ "МФЦ", ответственный за прием и регистрацию документов,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представленных документах, и возвращает документы заявителю для устранения недостатков.</w:t>
      </w:r>
      <w:proofErr w:type="gramEnd"/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3.3.8. В случае требования заявителя предоставить письменный отказ в приеме документов на получение муниципальной услуги специалист МАУ "МФЦ" оформляет мотивированный отказ в приеме документов с указанием оснований, предусмотренных пунктом 2.9 настоящего Регламента. Мотивированный отказ в приеме документов направляется заявителю в течение 5 рабочих дней с момента обращения по адресу, </w:t>
      </w:r>
      <w:r>
        <w:rPr>
          <w:rFonts w:ascii="Arial" w:hAnsi="Arial" w:cs="Arial"/>
          <w:b/>
          <w:bCs/>
          <w:sz w:val="20"/>
          <w:szCs w:val="20"/>
        </w:rPr>
        <w:lastRenderedPageBreak/>
        <w:t>указанному заявителем, либо выдается на руки при личном обращении заявителя в МАУ "МФЦ" (по желанию заявителя).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3.3.9. Сотрудник МАУ "МФЦ", ответственный за прием и регистрацию документов, регистрирует заявление на предоставление муниципальной услуги и прилагаемые к нему документы в ГИС СО "МФЦ" (далее - Электронный журнал).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3.3.10. Сотрудник МАУ "МФЦ", ответственный за прием и регистрацию документов, формирует заявление-расписку на предоставление услуги с использованием программных сре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дств в дв</w:t>
      </w:r>
      <w:proofErr w:type="gramEnd"/>
      <w:r>
        <w:rPr>
          <w:rFonts w:ascii="Arial" w:hAnsi="Arial" w:cs="Arial"/>
          <w:b/>
          <w:bCs/>
          <w:sz w:val="20"/>
          <w:szCs w:val="20"/>
        </w:rPr>
        <w:t>ух экземплярах, где указываются: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наименование МАУ "МФЦ";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дата и номер регистрации заявления и документов в Электронном журнале;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- информация о заявителе (фамилия, имя, отчество (последнее - при наличии), данные документа, удостоверяющего личность);</w:t>
      </w:r>
      <w:proofErr w:type="gramEnd"/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перечень документов, принятых от заявителя, с указанием их наименования, формы их представления, количества экземпляров каждого из принятых документов, количества листов в каждом экземпляре документов;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срок оказания муниципальной услуги;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номер дела и PIN-код для мониторинга статуса предоставления услуги посредством сервиса "Проверить статус оказания услуги" на портале "Мои документы" Самарской области;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фамилия и инициалы сотрудника МАУ "МФЦ", принявшего документы;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справочный телефон МАУ "МФЦ", по которому заявитель может уточнить ход предоставления муниципальной услуги.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3.3.11. Сотрудник МАУ "МФЦ", ответственный за прием и регистрацию документов, ставит подпись на заявлении-расписке на предоставление услуги и передает ее для подписания заявителю.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3.3.12. Сотрудник МАУ "МФЦ", ответственный за прием и регистрацию документов, выдает первый экземпляр заявления-расписки заявителю. Второй экземпляр заявления-расписки хранится в МАУ "МФЦ".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3.3.13. Результатом выполнения административной процедуры по приему и регистрации заявления и документов являются: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регистрация заявления с приложенным пакетом документов в МАУ "МФЦ";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мотивированный отказ в приеме документов, необходимых для предоставления муниципальной услуги.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3.3.14. Срок выполнения административной процедуры по приему и регистрации документов при обращении заявителя в МАУ "МФЦ" составляет не более 30 минут с момента обращения заявителя с заявлением и документами.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3.3.15. Сотрудник МАУ "МФЦ", ответственный за прием и регистрацию документов, передает документы сотруднику МАУ "МФЦ", ответственному за отправку документов, с отметкой в Электронном журнале.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3.3.16.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Сотрудник МАУ "МФЦ", ответственный за отправку документов, формирует реестр передачи документов с указанием информации о заявителе (фамилия, имя, отчество (последнее - при наличии), номера, даты регистрации заявления и документов, необходимых для предоставления муниципальной услуги, в Электронном журнале, количества листов в документах, обеспечивающих предоставление муниципальной услуги, и передает курьеру МАУ "МФЦ" для передачи в ДГХ.</w:t>
      </w:r>
      <w:proofErr w:type="gramEnd"/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3.3.17. Курьер МАУ "МФЦ" передает документы и реестр передачи документов в ДГХ.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3.3.18. Специалист ДГХ, ответственный за прием и регистрацию документов, при поступлении документов из МАУ "МФЦ" ставит отметку в реестре передачи документов и возвращает реестр передачи документов курьеру МАУ "МФЦ".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3.3.19. Результатом выполнения административной процедуры по передаче заявления и документов в ДГХ является передача зарегистрированного заявления с приложенным пакетом документов из МАУ "МФЦ" в ДГХ.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3.3.20. Срок выполнения административной процедуры по передаче заявления и документов от МАУ "МФЦ" в ДГХ составляет не более 1 рабочего дня, следующего за днем их приема и регистрации в МАУ "МФЦ"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."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1.5. В </w:t>
      </w:r>
      <w:hyperlink r:id="rId1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абзаце 3 подпункта 3.6.1 пункта 3.6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Регламента слова "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ответственный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за поступление результата" заменить словами "ответственный за отправку документов".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 и разместить на официальном портале администрации городского округа Тольятти в информационно-телекоммуникационной сети Интернет.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Настоящее Постановление вступает в силу после дня его официального опубликования.</w:t>
      </w:r>
    </w:p>
    <w:p w:rsidR="00723DE4" w:rsidRDefault="00723DE4" w:rsidP="00723D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Контроль за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исполнением настоящего Постановления возложить на первого заместителя главы городского округа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Дроботова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А.А.</w:t>
      </w:r>
    </w:p>
    <w:p w:rsidR="00723DE4" w:rsidRDefault="00723DE4" w:rsidP="00723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23DE4" w:rsidRDefault="00723DE4" w:rsidP="00723D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</w:t>
      </w:r>
    </w:p>
    <w:p w:rsidR="00723DE4" w:rsidRDefault="00723DE4" w:rsidP="00723D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городского округа</w:t>
      </w:r>
    </w:p>
    <w:p w:rsidR="00723DE4" w:rsidRDefault="00723DE4" w:rsidP="00723D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Н.А.РЕНЦ</w:t>
      </w:r>
    </w:p>
    <w:p w:rsidR="00723DE4" w:rsidRDefault="00723DE4" w:rsidP="00723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23DE4" w:rsidRDefault="00723DE4" w:rsidP="00723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23DE4" w:rsidRDefault="00723DE4" w:rsidP="00723DE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3B0B85" w:rsidRPr="00723DE4" w:rsidRDefault="003B0B85"/>
    <w:sectPr w:rsidR="003B0B85" w:rsidRPr="00723DE4" w:rsidSect="00251E4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DE4"/>
    <w:rsid w:val="003B0B85"/>
    <w:rsid w:val="0072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74E3F9992AB0F8279B96B8D26C42562DDD030B1C8EA5D064C049794F97089A00FE3B866AF4EE0B9F06153CAA70DBE0DD43891EB0F09FE022059DEz1xDG" TargetMode="External"/><Relationship Id="rId13" Type="http://schemas.openxmlformats.org/officeDocument/2006/relationships/hyperlink" Target="consultantplus://offline/ref=54E74E3F9992AB0F8279B96B8D26C42562DDD030B1C8EA5D064C049794F97089A00FE3B866AF4EE0B9F06355C0A70DBE0DD43891EB0F09FE022059DEz1x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E74E3F9992AB0F8279B96B8D26C42562DDD030B1C8EA5D064C049794F97089A00FE3B866AF4EE0B9F06153C4A70DBE0DD43891EB0F09FE022059DEz1xDG" TargetMode="External"/><Relationship Id="rId12" Type="http://schemas.openxmlformats.org/officeDocument/2006/relationships/hyperlink" Target="consultantplus://offline/ref=54E74E3F9992AB0F8279B96B8D26C42562DDD030B1C8EA5D064C049794F97089A00FE3B866AF4EE0B9F06355C2A70DBE0DD43891EB0F09FE022059DEz1xD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74E3F9992AB0F8279B96B8D26C42562DDD030B1C8EA5D064C049794F97089A00FE3B866AF4EE0B9F06150C6A70DBE0DD43891EB0F09FE022059DEz1xDG" TargetMode="External"/><Relationship Id="rId11" Type="http://schemas.openxmlformats.org/officeDocument/2006/relationships/hyperlink" Target="consultantplus://offline/ref=54E74E3F9992AB0F8279B96B8D26C42562DDD030B1C8EA5D064C049794F97089A00FE3B866AF4EE0B9F06352C6A70DBE0DD43891EB0F09FE022059DEz1xDG" TargetMode="External"/><Relationship Id="rId5" Type="http://schemas.openxmlformats.org/officeDocument/2006/relationships/hyperlink" Target="consultantplus://offline/ref=54E74E3F9992AB0F8279B96B8D26C42562DDD030B1C8E85C0E4F049794F97089A00FE3B866AF4EE0B9F06153C7A70DBE0DD43891EB0F09FE022059DEz1xDG" TargetMode="External"/><Relationship Id="rId15" Type="http://schemas.openxmlformats.org/officeDocument/2006/relationships/hyperlink" Target="consultantplus://offline/ref=54E74E3F9992AB0F8279B96B8D26C42562DDD030B1C8EA5D064C049794F97089A00FE3B866AF4EE0B9F06257C3A70DBE0DD43891EB0F09FE022059DEz1xDG" TargetMode="External"/><Relationship Id="rId10" Type="http://schemas.openxmlformats.org/officeDocument/2006/relationships/hyperlink" Target="consultantplus://offline/ref=54E74E3F9992AB0F8279B96B8D26C42562DDD030B1C8EA5D064C049794F97089A00FE3B866AF4EE0B9F06750C3A70DBE0DD43891EB0F09FE022059DEz1xDG" TargetMode="External"/><Relationship Id="rId4" Type="http://schemas.openxmlformats.org/officeDocument/2006/relationships/hyperlink" Target="consultantplus://offline/ref=54E74E3F9992AB0F8279B96B8D26C42562DDD030B1CBED590940049794F97089A00FE3B866AF4EE0B9F06153C4A70DBE0DD43891EB0F09FE022059DEz1xDG" TargetMode="External"/><Relationship Id="rId9" Type="http://schemas.openxmlformats.org/officeDocument/2006/relationships/hyperlink" Target="consultantplus://offline/ref=54E74E3F9992AB0F8279B96B8D26C42562DDD030B1C8EA5D064C049794F97089A00FE3B866AF4EE0B9F06152C5A70DBE0DD43891EB0F09FE022059DEz1xDG" TargetMode="External"/><Relationship Id="rId14" Type="http://schemas.openxmlformats.org/officeDocument/2006/relationships/hyperlink" Target="consultantplus://offline/ref=54E74E3F9992AB0F8279B96B8D26C42562DDD030B1C8EA5D064C049794F97089A00FE3B866AF4EE0B9F06357CBA70DBE0DD43891EB0F09FE022059DEz1x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1914</Words>
  <Characters>10912</Characters>
  <Application>Microsoft Office Word</Application>
  <DocSecurity>0</DocSecurity>
  <Lines>90</Lines>
  <Paragraphs>25</Paragraphs>
  <ScaleCrop>false</ScaleCrop>
  <Company>DHM</Company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samoylova.en</dc:creator>
  <cp:keywords/>
  <dc:description/>
  <cp:lastModifiedBy>samoylova.en</cp:lastModifiedBy>
  <cp:revision>2</cp:revision>
  <cp:lastPrinted>2023-02-08T06:50:00Z</cp:lastPrinted>
  <dcterms:created xsi:type="dcterms:W3CDTF">2023-02-08T06:50:00Z</dcterms:created>
  <dcterms:modified xsi:type="dcterms:W3CDTF">2023-02-08T06:56:00Z</dcterms:modified>
</cp:coreProperties>
</file>